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F5E" w:rsidRDefault="00FF5870">
      <w:pPr>
        <w:pStyle w:val="Nagwek1"/>
        <w:spacing w:before="67"/>
        <w:ind w:left="1899" w:hanging="1246"/>
      </w:pPr>
      <w:r>
        <w:t>Klauzula</w:t>
      </w:r>
      <w:r>
        <w:rPr>
          <w:spacing w:val="-6"/>
        </w:rPr>
        <w:t xml:space="preserve"> </w:t>
      </w:r>
      <w:r>
        <w:t>informacyjna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przetwarzaniu</w:t>
      </w:r>
      <w:r>
        <w:rPr>
          <w:spacing w:val="-6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kandydatów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ich rodziców/opiekunów prawnych w procesie rekrutacji</w:t>
      </w:r>
    </w:p>
    <w:p w:rsidR="000F3F5E" w:rsidRDefault="000F3F5E">
      <w:pPr>
        <w:pStyle w:val="Tekstpodstawowy"/>
        <w:spacing w:before="28"/>
        <w:rPr>
          <w:b/>
        </w:rPr>
      </w:pPr>
    </w:p>
    <w:p w:rsidR="000F3F5E" w:rsidRDefault="00FF5870">
      <w:pPr>
        <w:spacing w:before="1"/>
        <w:ind w:left="116" w:right="99"/>
        <w:jc w:val="both"/>
        <w:rPr>
          <w:b/>
        </w:rPr>
      </w:pPr>
      <w:r>
        <w:t>Zgodnie z art. 13 ust. 1 i ust. 2 Rozporządzenia Parlamentu Europejskiego i Rady (UE) 2016/679</w:t>
      </w:r>
      <w:r>
        <w:rPr>
          <w:spacing w:val="76"/>
        </w:rPr>
        <w:t xml:space="preserve"> </w:t>
      </w:r>
      <w:r>
        <w:t>z</w:t>
      </w:r>
      <w:r>
        <w:rPr>
          <w:spacing w:val="75"/>
        </w:rPr>
        <w:t xml:space="preserve"> </w:t>
      </w:r>
      <w:r>
        <w:t>dnia</w:t>
      </w:r>
      <w:r>
        <w:rPr>
          <w:spacing w:val="76"/>
        </w:rPr>
        <w:t xml:space="preserve"> </w:t>
      </w:r>
      <w:r>
        <w:t>27</w:t>
      </w:r>
      <w:r>
        <w:rPr>
          <w:spacing w:val="74"/>
        </w:rPr>
        <w:t xml:space="preserve"> </w:t>
      </w:r>
      <w:r>
        <w:t>kwietnia</w:t>
      </w:r>
      <w:r>
        <w:rPr>
          <w:spacing w:val="76"/>
        </w:rPr>
        <w:t xml:space="preserve"> </w:t>
      </w:r>
      <w:r>
        <w:t>2016</w:t>
      </w:r>
      <w:r>
        <w:rPr>
          <w:spacing w:val="76"/>
        </w:rPr>
        <w:t xml:space="preserve"> </w:t>
      </w:r>
      <w:r>
        <w:t>r.</w:t>
      </w:r>
      <w:r>
        <w:rPr>
          <w:spacing w:val="78"/>
        </w:rPr>
        <w:t xml:space="preserve"> </w:t>
      </w:r>
      <w:r>
        <w:t>w</w:t>
      </w:r>
      <w:r>
        <w:rPr>
          <w:spacing w:val="39"/>
        </w:rPr>
        <w:t xml:space="preserve">  </w:t>
      </w:r>
      <w:r>
        <w:t>sprawie</w:t>
      </w:r>
      <w:r>
        <w:rPr>
          <w:spacing w:val="77"/>
        </w:rPr>
        <w:t xml:space="preserve"> </w:t>
      </w:r>
      <w:r>
        <w:t>ochrony</w:t>
      </w:r>
      <w:r>
        <w:rPr>
          <w:spacing w:val="75"/>
        </w:rPr>
        <w:t xml:space="preserve"> </w:t>
      </w:r>
      <w:r>
        <w:t>osób</w:t>
      </w:r>
      <w:r>
        <w:rPr>
          <w:spacing w:val="74"/>
        </w:rPr>
        <w:t xml:space="preserve"> </w:t>
      </w:r>
      <w:r>
        <w:t>fizycznych</w:t>
      </w:r>
      <w:r>
        <w:rPr>
          <w:spacing w:val="79"/>
        </w:rPr>
        <w:t xml:space="preserve"> </w:t>
      </w:r>
      <w:r>
        <w:t>w</w:t>
      </w:r>
      <w:r>
        <w:rPr>
          <w:spacing w:val="76"/>
        </w:rPr>
        <w:t xml:space="preserve"> </w:t>
      </w:r>
      <w:r>
        <w:t>związku z przetwarzaniem danych osobowych i w</w:t>
      </w:r>
      <w:r>
        <w:rPr>
          <w:spacing w:val="-1"/>
        </w:rPr>
        <w:t xml:space="preserve"> </w:t>
      </w:r>
      <w:r>
        <w:t>sprawie swobodnego przepływu takich danych oraz uchylenia dyrektywy 95/46/WE (ogólne rozporządzenie o ochronie danych, dalej jako RODO) (Dz.</w:t>
      </w:r>
      <w:r>
        <w:rPr>
          <w:spacing w:val="37"/>
        </w:rPr>
        <w:t xml:space="preserve"> </w:t>
      </w:r>
      <w:r>
        <w:t>Urz.</w:t>
      </w:r>
      <w:r>
        <w:rPr>
          <w:spacing w:val="37"/>
        </w:rPr>
        <w:t xml:space="preserve"> </w:t>
      </w:r>
      <w:r>
        <w:t>UE</w:t>
      </w:r>
      <w:r>
        <w:rPr>
          <w:spacing w:val="35"/>
        </w:rPr>
        <w:t xml:space="preserve"> </w:t>
      </w:r>
      <w:r>
        <w:t>L</w:t>
      </w:r>
      <w:r>
        <w:rPr>
          <w:spacing w:val="36"/>
        </w:rPr>
        <w:t xml:space="preserve"> </w:t>
      </w:r>
      <w:r>
        <w:t>119</w:t>
      </w:r>
      <w:r>
        <w:rPr>
          <w:spacing w:val="36"/>
        </w:rPr>
        <w:t xml:space="preserve"> </w:t>
      </w:r>
      <w:r>
        <w:t>z</w:t>
      </w:r>
      <w:r>
        <w:rPr>
          <w:spacing w:val="34"/>
        </w:rPr>
        <w:t xml:space="preserve"> </w:t>
      </w:r>
      <w:r>
        <w:t>04.05.2016</w:t>
      </w:r>
      <w:r>
        <w:rPr>
          <w:spacing w:val="33"/>
        </w:rPr>
        <w:t xml:space="preserve"> </w:t>
      </w:r>
      <w:r>
        <w:t>r.,</w:t>
      </w:r>
      <w:r>
        <w:rPr>
          <w:spacing w:val="37"/>
        </w:rPr>
        <w:t xml:space="preserve"> </w:t>
      </w:r>
      <w:r>
        <w:t>str.</w:t>
      </w:r>
      <w:r>
        <w:rPr>
          <w:spacing w:val="37"/>
        </w:rPr>
        <w:t xml:space="preserve"> </w:t>
      </w:r>
      <w:r>
        <w:t>1),</w:t>
      </w:r>
      <w:r>
        <w:rPr>
          <w:spacing w:val="39"/>
        </w:rPr>
        <w:t xml:space="preserve"> </w:t>
      </w:r>
      <w:r>
        <w:rPr>
          <w:b/>
        </w:rPr>
        <w:t>wszystkich</w:t>
      </w:r>
      <w:r>
        <w:rPr>
          <w:b/>
          <w:spacing w:val="35"/>
        </w:rPr>
        <w:t xml:space="preserve"> </w:t>
      </w:r>
      <w:r>
        <w:rPr>
          <w:b/>
        </w:rPr>
        <w:t>rodziców/opiekunów</w:t>
      </w:r>
      <w:r>
        <w:rPr>
          <w:b/>
          <w:spacing w:val="39"/>
        </w:rPr>
        <w:t xml:space="preserve"> </w:t>
      </w:r>
      <w:r>
        <w:rPr>
          <w:b/>
        </w:rPr>
        <w:t>prawnych i</w:t>
      </w:r>
      <w:r>
        <w:rPr>
          <w:b/>
          <w:spacing w:val="-16"/>
        </w:rPr>
        <w:t xml:space="preserve"> </w:t>
      </w:r>
      <w:r>
        <w:rPr>
          <w:b/>
        </w:rPr>
        <w:t>kandydatów,</w:t>
      </w:r>
      <w:r>
        <w:rPr>
          <w:b/>
          <w:spacing w:val="-15"/>
        </w:rPr>
        <w:t xml:space="preserve"> </w:t>
      </w:r>
      <w:r>
        <w:rPr>
          <w:b/>
        </w:rPr>
        <w:t>których</w:t>
      </w:r>
      <w:r>
        <w:rPr>
          <w:b/>
          <w:spacing w:val="-15"/>
        </w:rPr>
        <w:t xml:space="preserve"> </w:t>
      </w:r>
      <w:r>
        <w:rPr>
          <w:b/>
        </w:rPr>
        <w:t>dane</w:t>
      </w:r>
      <w:r>
        <w:rPr>
          <w:b/>
          <w:spacing w:val="-16"/>
        </w:rPr>
        <w:t xml:space="preserve"> </w:t>
      </w:r>
      <w:r>
        <w:rPr>
          <w:b/>
        </w:rPr>
        <w:t>przetwarzamy</w:t>
      </w:r>
      <w:r>
        <w:rPr>
          <w:b/>
          <w:spacing w:val="-15"/>
        </w:rPr>
        <w:t xml:space="preserve"> </w:t>
      </w:r>
      <w:r>
        <w:rPr>
          <w:b/>
        </w:rPr>
        <w:t>w</w:t>
      </w:r>
      <w:r>
        <w:rPr>
          <w:b/>
          <w:spacing w:val="-15"/>
        </w:rPr>
        <w:t xml:space="preserve"> </w:t>
      </w:r>
      <w:r>
        <w:rPr>
          <w:b/>
        </w:rPr>
        <w:t>procesie</w:t>
      </w:r>
      <w:r>
        <w:rPr>
          <w:b/>
          <w:spacing w:val="-15"/>
        </w:rPr>
        <w:t xml:space="preserve"> </w:t>
      </w:r>
      <w:r>
        <w:rPr>
          <w:b/>
        </w:rPr>
        <w:t>rekrutacji,</w:t>
      </w:r>
      <w:r>
        <w:rPr>
          <w:b/>
          <w:spacing w:val="-16"/>
        </w:rPr>
        <w:t xml:space="preserve"> </w:t>
      </w:r>
      <w:r>
        <w:rPr>
          <w:b/>
        </w:rPr>
        <w:t>uprzejmie</w:t>
      </w:r>
      <w:r>
        <w:rPr>
          <w:b/>
          <w:spacing w:val="-15"/>
        </w:rPr>
        <w:t xml:space="preserve"> </w:t>
      </w:r>
      <w:r>
        <w:rPr>
          <w:b/>
        </w:rPr>
        <w:t xml:space="preserve">informujemy, </w:t>
      </w:r>
      <w:r>
        <w:rPr>
          <w:b/>
          <w:spacing w:val="-4"/>
        </w:rPr>
        <w:t>że:</w:t>
      </w:r>
    </w:p>
    <w:p w:rsidR="000F3F5E" w:rsidRDefault="000F3F5E">
      <w:pPr>
        <w:pStyle w:val="Tekstpodstawowy"/>
        <w:spacing w:before="25"/>
        <w:rPr>
          <w:b/>
        </w:rPr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ind w:left="834" w:hanging="358"/>
      </w:pPr>
      <w:r>
        <w:t>Administrator</w:t>
      </w:r>
      <w:r>
        <w:rPr>
          <w:spacing w:val="-9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rPr>
          <w:spacing w:val="-2"/>
        </w:rPr>
        <w:t>osobowych</w:t>
      </w:r>
    </w:p>
    <w:p w:rsidR="000F3F5E" w:rsidRDefault="000F3F5E">
      <w:pPr>
        <w:pStyle w:val="Tekstpodstawowy"/>
        <w:spacing w:before="30"/>
        <w:rPr>
          <w:b/>
        </w:rPr>
      </w:pPr>
    </w:p>
    <w:p w:rsidR="000F3F5E" w:rsidRDefault="00FF5870">
      <w:pPr>
        <w:pStyle w:val="Tekstpodstawowy"/>
        <w:ind w:left="116" w:right="151"/>
        <w:jc w:val="both"/>
      </w:pPr>
      <w:r>
        <w:t>Administratorem czyli podmiotem decydującym o celach i sposobach przetwarzania Pani/Pana</w:t>
      </w:r>
      <w:r>
        <w:rPr>
          <w:spacing w:val="-2"/>
        </w:rPr>
        <w:t xml:space="preserve"> </w:t>
      </w:r>
      <w:r>
        <w:t>danyc</w:t>
      </w:r>
      <w:r>
        <w:t>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kandydata</w:t>
      </w:r>
      <w:r>
        <w:rPr>
          <w:spacing w:val="-4"/>
        </w:rPr>
        <w:t xml:space="preserve"> </w:t>
      </w:r>
      <w:r>
        <w:t>jest</w:t>
      </w:r>
      <w:bookmarkStart w:id="0" w:name="_GoBack"/>
      <w:bookmarkEnd w:id="0"/>
      <w:r>
        <w:t>,</w:t>
      </w:r>
      <w:r>
        <w:rPr>
          <w:spacing w:val="-3"/>
        </w:rPr>
        <w:t xml:space="preserve"> </w:t>
      </w:r>
      <w:r>
        <w:t>Szkoła</w:t>
      </w:r>
      <w:r>
        <w:rPr>
          <w:spacing w:val="-2"/>
        </w:rPr>
        <w:t xml:space="preserve"> </w:t>
      </w:r>
      <w:r>
        <w:t>Podstawowa</w:t>
      </w:r>
      <w:r>
        <w:rPr>
          <w:spacing w:val="-2"/>
        </w:rPr>
        <w:t xml:space="preserve"> </w:t>
      </w:r>
      <w:r>
        <w:t>nr 90</w:t>
      </w:r>
      <w:r>
        <w:t xml:space="preserve"> im. hr. Władysława Zamoyskiego, ul. Chociszewskiego 56, 60-261 Poznań.</w:t>
      </w:r>
    </w:p>
    <w:p w:rsidR="000F3F5E" w:rsidRDefault="000F3F5E">
      <w:pPr>
        <w:pStyle w:val="Tekstpodstawowy"/>
        <w:spacing w:before="27"/>
      </w:pPr>
    </w:p>
    <w:p w:rsidR="000F3F5E" w:rsidRDefault="00FF5870">
      <w:pPr>
        <w:pStyle w:val="Tekstpodstawowy"/>
        <w:spacing w:before="1"/>
        <w:ind w:left="116" w:right="152"/>
        <w:jc w:val="both"/>
      </w:pPr>
      <w:r>
        <w:t>Z</w:t>
      </w:r>
      <w:r>
        <w:rPr>
          <w:spacing w:val="-6"/>
        </w:rPr>
        <w:t xml:space="preserve"> </w:t>
      </w:r>
      <w:r>
        <w:t>administratorem</w:t>
      </w:r>
      <w:r>
        <w:rPr>
          <w:spacing w:val="-8"/>
        </w:rPr>
        <w:t xml:space="preserve"> </w:t>
      </w:r>
      <w:r>
        <w:t>można</w:t>
      </w:r>
      <w:r>
        <w:rPr>
          <w:spacing w:val="-6"/>
        </w:rPr>
        <w:t xml:space="preserve"> </w:t>
      </w:r>
      <w:r>
        <w:t>skontaktować</w:t>
      </w:r>
      <w:r>
        <w:rPr>
          <w:spacing w:val="-6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poprzez</w:t>
      </w:r>
      <w:r>
        <w:rPr>
          <w:spacing w:val="-8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e-mail:</w:t>
      </w:r>
      <w:r>
        <w:rPr>
          <w:spacing w:val="-4"/>
        </w:rPr>
        <w:t xml:space="preserve"> </w:t>
      </w:r>
      <w:hyperlink r:id="rId6" w:history="1">
        <w:r w:rsidRPr="009B1208">
          <w:rPr>
            <w:rStyle w:val="Hipercze"/>
          </w:rPr>
          <w:t>spnr90@wp.pl</w:t>
        </w:r>
      </w:hyperlink>
      <w:r>
        <w:t xml:space="preserve"> </w:t>
      </w:r>
      <w:r>
        <w:t>lub pisemnie na adres korespondencyjny: Szkoła Podstawowa nr 90</w:t>
      </w:r>
      <w:r>
        <w:t xml:space="preserve"> ul. Chociszewskiego 56,</w:t>
      </w:r>
      <w:r>
        <w:t xml:space="preserve"> 60-261 </w:t>
      </w:r>
      <w:r>
        <w:rPr>
          <w:spacing w:val="-2"/>
        </w:rPr>
        <w:t>Poznań.</w:t>
      </w:r>
    </w:p>
    <w:p w:rsidR="000F3F5E" w:rsidRDefault="000F3F5E">
      <w:pPr>
        <w:pStyle w:val="Tekstpodstawowy"/>
        <w:spacing w:before="24"/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ind w:left="834" w:hanging="358"/>
      </w:pPr>
      <w:r>
        <w:t>Inspektor</w:t>
      </w:r>
      <w:r>
        <w:rPr>
          <w:spacing w:val="-7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t>Danych</w:t>
      </w:r>
      <w:r>
        <w:rPr>
          <w:spacing w:val="-2"/>
        </w:rPr>
        <w:t xml:space="preserve"> Osobowych</w:t>
      </w:r>
    </w:p>
    <w:p w:rsidR="000F3F5E" w:rsidRDefault="000F3F5E">
      <w:pPr>
        <w:pStyle w:val="Tekstpodstawowy"/>
        <w:spacing w:before="29"/>
        <w:rPr>
          <w:b/>
        </w:rPr>
      </w:pPr>
    </w:p>
    <w:p w:rsidR="000F3F5E" w:rsidRDefault="00FF5870">
      <w:pPr>
        <w:pStyle w:val="Tekstpodstawowy"/>
        <w:spacing w:before="1"/>
        <w:ind w:left="116" w:right="15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1320038</wp:posOffset>
                </wp:positionH>
                <wp:positionV relativeFrom="paragraph">
                  <wp:posOffset>483676</wp:posOffset>
                </wp:positionV>
                <wp:extent cx="33655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7620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3528" y="7619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232C5" id="Graphic 1" o:spid="_x0000_s1026" style="position:absolute;margin-left:103.95pt;margin-top:38.1pt;width:2.65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" path="m33528,l,,,7619r33528,l33528,xe" fillcolor="black" stroked="f">
                <v:path arrowok="t"/>
                <w10:wrap anchorx="page"/>
              </v:shape>
            </w:pict>
          </mc:Fallback>
        </mc:AlternateContent>
      </w:r>
      <w:r>
        <w:t>Administrator wyznaczył Inspektora Ochrony Danych Osobowych, z którym może się Pani/Pan</w:t>
      </w:r>
      <w:r>
        <w:rPr>
          <w:spacing w:val="-16"/>
        </w:rPr>
        <w:t xml:space="preserve"> </w:t>
      </w:r>
      <w:r>
        <w:t>skontaktować</w:t>
      </w:r>
      <w:r>
        <w:rPr>
          <w:spacing w:val="-14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sprawach</w:t>
      </w:r>
      <w:r>
        <w:rPr>
          <w:spacing w:val="-14"/>
        </w:rPr>
        <w:t xml:space="preserve"> </w:t>
      </w:r>
      <w:r>
        <w:t>ochrony</w:t>
      </w:r>
      <w:r>
        <w:rPr>
          <w:spacing w:val="-1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prze</w:t>
      </w:r>
      <w:r>
        <w:t>twarzania</w:t>
      </w:r>
      <w:r>
        <w:rPr>
          <w:spacing w:val="-14"/>
        </w:rPr>
        <w:t xml:space="preserve"> </w:t>
      </w:r>
      <w:r>
        <w:t>danych</w:t>
      </w:r>
      <w:r>
        <w:rPr>
          <w:spacing w:val="-13"/>
        </w:rPr>
        <w:t xml:space="preserve"> </w:t>
      </w:r>
      <w:r>
        <w:t>osobowych</w:t>
      </w:r>
      <w:r>
        <w:rPr>
          <w:spacing w:val="-14"/>
        </w:rPr>
        <w:t xml:space="preserve"> </w:t>
      </w:r>
      <w:r>
        <w:t>pod</w:t>
      </w:r>
      <w:r>
        <w:rPr>
          <w:spacing w:val="-14"/>
        </w:rPr>
        <w:t xml:space="preserve"> </w:t>
      </w:r>
      <w:r>
        <w:t>adresem e-mail:</w:t>
      </w:r>
      <w:r>
        <w:rPr>
          <w:spacing w:val="-11"/>
        </w:rPr>
        <w:t xml:space="preserve"> </w:t>
      </w:r>
      <w:hyperlink r:id="rId7">
        <w:r>
          <w:rPr>
            <w:rFonts w:ascii="Segoe UI" w:hAnsi="Segoe UI"/>
            <w:color w:val="0462C1"/>
            <w:u w:val="single" w:color="0462C1"/>
          </w:rPr>
          <w:t>iod5_oswiata@um.poznan.pl</w:t>
        </w:r>
      </w:hyperlink>
      <w:r>
        <w:rPr>
          <w:rFonts w:ascii="Segoe UI" w:hAnsi="Segoe UI"/>
          <w:color w:val="0462C1"/>
          <w:spacing w:val="-13"/>
        </w:rPr>
        <w:t xml:space="preserve"> </w:t>
      </w:r>
      <w:r>
        <w:t>lub</w:t>
      </w:r>
      <w:r>
        <w:rPr>
          <w:spacing w:val="-12"/>
        </w:rPr>
        <w:t xml:space="preserve"> </w:t>
      </w:r>
      <w:r>
        <w:t>pisemnie</w:t>
      </w:r>
      <w:r>
        <w:rPr>
          <w:spacing w:val="-12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adres</w:t>
      </w:r>
      <w:r>
        <w:rPr>
          <w:spacing w:val="-12"/>
        </w:rPr>
        <w:t xml:space="preserve"> </w:t>
      </w:r>
      <w:r>
        <w:t>naszej</w:t>
      </w:r>
      <w:r>
        <w:rPr>
          <w:spacing w:val="-11"/>
        </w:rPr>
        <w:t xml:space="preserve"> </w:t>
      </w:r>
      <w:r>
        <w:t>siedziby,</w:t>
      </w:r>
      <w:r>
        <w:rPr>
          <w:spacing w:val="-11"/>
        </w:rPr>
        <w:t xml:space="preserve"> </w:t>
      </w:r>
      <w:r>
        <w:t>wskazany</w:t>
      </w:r>
      <w:r>
        <w:rPr>
          <w:spacing w:val="-12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pkt</w:t>
      </w:r>
      <w:r>
        <w:rPr>
          <w:spacing w:val="-13"/>
        </w:rPr>
        <w:t xml:space="preserve"> </w:t>
      </w:r>
      <w:r>
        <w:t>1.</w:t>
      </w:r>
    </w:p>
    <w:p w:rsidR="000F3F5E" w:rsidRDefault="000F3F5E">
      <w:pPr>
        <w:pStyle w:val="Tekstpodstawowy"/>
        <w:spacing w:before="23"/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ind w:left="834" w:hanging="358"/>
      </w:pPr>
      <w:r>
        <w:t>Cele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podstawy</w:t>
      </w:r>
      <w:r>
        <w:rPr>
          <w:spacing w:val="-8"/>
        </w:rPr>
        <w:t xml:space="preserve"> </w:t>
      </w:r>
      <w:r>
        <w:t>prawne</w:t>
      </w:r>
      <w:r>
        <w:rPr>
          <w:spacing w:val="-4"/>
        </w:rPr>
        <w:t xml:space="preserve"> </w:t>
      </w:r>
      <w:r>
        <w:t>przetwarzania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2"/>
        </w:rPr>
        <w:t>osobowych</w:t>
      </w:r>
    </w:p>
    <w:p w:rsidR="000F3F5E" w:rsidRDefault="000F3F5E">
      <w:pPr>
        <w:pStyle w:val="Tekstpodstawowy"/>
        <w:spacing w:before="30"/>
        <w:rPr>
          <w:b/>
        </w:rPr>
      </w:pPr>
    </w:p>
    <w:p w:rsidR="000F3F5E" w:rsidRDefault="00FF5870">
      <w:pPr>
        <w:pStyle w:val="Tekstpodstawowy"/>
        <w:ind w:left="116" w:right="152"/>
        <w:jc w:val="both"/>
      </w:pPr>
      <w:r>
        <w:t>Administrator</w:t>
      </w:r>
      <w:r>
        <w:rPr>
          <w:spacing w:val="-14"/>
        </w:rPr>
        <w:t xml:space="preserve"> </w:t>
      </w:r>
      <w:r>
        <w:t>przetwarzać</w:t>
      </w:r>
      <w:r>
        <w:rPr>
          <w:spacing w:val="-12"/>
        </w:rPr>
        <w:t xml:space="preserve"> </w:t>
      </w:r>
      <w:r>
        <w:t>będzie</w:t>
      </w:r>
      <w:r>
        <w:rPr>
          <w:spacing w:val="-12"/>
        </w:rPr>
        <w:t xml:space="preserve"> </w:t>
      </w:r>
      <w:r>
        <w:t>Pani/Pana</w:t>
      </w:r>
      <w:r>
        <w:rPr>
          <w:spacing w:val="-13"/>
        </w:rPr>
        <w:t xml:space="preserve"> </w:t>
      </w:r>
      <w:r>
        <w:t>dane</w:t>
      </w:r>
      <w:r>
        <w:rPr>
          <w:spacing w:val="-15"/>
        </w:rPr>
        <w:t xml:space="preserve"> </w:t>
      </w:r>
      <w:r>
        <w:t>osobowe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dane</w:t>
      </w:r>
      <w:r>
        <w:rPr>
          <w:spacing w:val="-15"/>
        </w:rPr>
        <w:t xml:space="preserve"> </w:t>
      </w:r>
      <w:r>
        <w:t>osobowe</w:t>
      </w:r>
      <w:r>
        <w:rPr>
          <w:spacing w:val="-15"/>
        </w:rPr>
        <w:t xml:space="preserve"> </w:t>
      </w:r>
      <w:r>
        <w:t>kandydata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celu przeprowadzenia</w:t>
      </w:r>
      <w:r>
        <w:rPr>
          <w:spacing w:val="80"/>
        </w:rPr>
        <w:t xml:space="preserve"> </w:t>
      </w:r>
      <w:r>
        <w:t>postępowania</w:t>
      </w:r>
      <w:r>
        <w:rPr>
          <w:spacing w:val="80"/>
        </w:rPr>
        <w:t xml:space="preserve"> </w:t>
      </w:r>
      <w:r>
        <w:t>rekrutacyjnego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zakresie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zasadach</w:t>
      </w:r>
      <w:r>
        <w:rPr>
          <w:spacing w:val="80"/>
        </w:rPr>
        <w:t xml:space="preserve"> </w:t>
      </w:r>
      <w:r>
        <w:t>określonych w przepisach prawa określonych w szczególności</w:t>
      </w:r>
      <w:r>
        <w:rPr>
          <w:spacing w:val="40"/>
        </w:rPr>
        <w:t xml:space="preserve"> </w:t>
      </w:r>
      <w:r>
        <w:t>w:</w:t>
      </w:r>
    </w:p>
    <w:p w:rsidR="000F3F5E" w:rsidRDefault="000F3F5E">
      <w:pPr>
        <w:pStyle w:val="Tekstpodstawowy"/>
        <w:spacing w:before="27"/>
      </w:pP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ind w:right="151"/>
        <w:jc w:val="both"/>
      </w:pPr>
      <w:r>
        <w:t xml:space="preserve">Ustawie z dnia 14 grudnia 2016 r. Prawo oświatowe </w:t>
      </w:r>
      <w:r>
        <w:t xml:space="preserve">(tj. Dz. U. z 2020 r. poz. 910 ze </w:t>
      </w:r>
      <w:r>
        <w:rPr>
          <w:spacing w:val="-2"/>
        </w:rPr>
        <w:t>zm.);</w:t>
      </w: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ind w:right="159"/>
        <w:jc w:val="both"/>
      </w:pPr>
      <w:r>
        <w:t>Rozporządzeniu Ministra Edukacji Narodowej z dnia 21 sierpnia 2019 r. w sprawie przeprowadzenia postępowania rekrutacyjnego oraz uzupełniającego do publicznych przedszkoli, szkół, placówek i centrów (Dz. U. z 2019 r.</w:t>
      </w:r>
      <w:r>
        <w:t xml:space="preserve"> poz. 1737),</w:t>
      </w: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ind w:right="156"/>
        <w:jc w:val="both"/>
      </w:pPr>
      <w:r>
        <w:t>Rozporządzeniu</w:t>
      </w:r>
      <w:r>
        <w:rPr>
          <w:spacing w:val="40"/>
        </w:rPr>
        <w:t xml:space="preserve">  </w:t>
      </w:r>
      <w:r>
        <w:t>Ministra</w:t>
      </w:r>
      <w:r>
        <w:rPr>
          <w:spacing w:val="40"/>
        </w:rPr>
        <w:t xml:space="preserve">  </w:t>
      </w:r>
      <w:r>
        <w:t>Edukacji</w:t>
      </w:r>
      <w:r>
        <w:rPr>
          <w:spacing w:val="40"/>
        </w:rPr>
        <w:t xml:space="preserve">  </w:t>
      </w:r>
      <w:r>
        <w:t>Narodowej</w:t>
      </w:r>
      <w:r>
        <w:rPr>
          <w:spacing w:val="40"/>
        </w:rPr>
        <w:t xml:space="preserve">  </w:t>
      </w:r>
      <w:r>
        <w:t>zmieniającym</w:t>
      </w:r>
      <w:r>
        <w:rPr>
          <w:spacing w:val="40"/>
        </w:rPr>
        <w:t xml:space="preserve">  </w:t>
      </w:r>
      <w:r>
        <w:t>Rozporządzenie</w:t>
      </w:r>
      <w:r>
        <w:rPr>
          <w:spacing w:val="40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sprawie</w:t>
      </w:r>
      <w:r>
        <w:rPr>
          <w:spacing w:val="-15"/>
        </w:rPr>
        <w:t xml:space="preserve"> </w:t>
      </w:r>
      <w:r>
        <w:t>szczególnych</w:t>
      </w:r>
      <w:r>
        <w:rPr>
          <w:spacing w:val="-15"/>
        </w:rPr>
        <w:t xml:space="preserve"> </w:t>
      </w:r>
      <w:r>
        <w:t>rozwiązań</w:t>
      </w:r>
      <w:r>
        <w:rPr>
          <w:spacing w:val="-1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okresie</w:t>
      </w:r>
      <w:r>
        <w:rPr>
          <w:spacing w:val="-15"/>
        </w:rPr>
        <w:t xml:space="preserve"> </w:t>
      </w:r>
      <w:r>
        <w:t>czasowego</w:t>
      </w:r>
      <w:r>
        <w:rPr>
          <w:spacing w:val="-15"/>
        </w:rPr>
        <w:t xml:space="preserve"> </w:t>
      </w:r>
      <w:r>
        <w:t>ograniczenia</w:t>
      </w:r>
      <w:r>
        <w:rPr>
          <w:spacing w:val="-16"/>
        </w:rPr>
        <w:t xml:space="preserve"> </w:t>
      </w:r>
      <w:r>
        <w:t>funkcjonowania jednostek</w:t>
      </w:r>
      <w:r>
        <w:rPr>
          <w:spacing w:val="40"/>
        </w:rPr>
        <w:t xml:space="preserve">  </w:t>
      </w:r>
      <w:r>
        <w:t>systemu</w:t>
      </w:r>
      <w:r>
        <w:rPr>
          <w:spacing w:val="40"/>
        </w:rPr>
        <w:t xml:space="preserve">  </w:t>
      </w:r>
      <w:r>
        <w:t>oświaty</w:t>
      </w:r>
      <w:r>
        <w:rPr>
          <w:spacing w:val="40"/>
        </w:rPr>
        <w:t xml:space="preserve">  </w:t>
      </w:r>
      <w:r>
        <w:t>w</w:t>
      </w:r>
      <w:r>
        <w:rPr>
          <w:spacing w:val="39"/>
        </w:rPr>
        <w:t xml:space="preserve">  </w:t>
      </w:r>
      <w:r>
        <w:t>związku</w:t>
      </w:r>
      <w:r>
        <w:rPr>
          <w:spacing w:val="40"/>
        </w:rPr>
        <w:t xml:space="preserve">  </w:t>
      </w:r>
      <w:r>
        <w:t>z</w:t>
      </w:r>
      <w:r>
        <w:rPr>
          <w:spacing w:val="39"/>
        </w:rPr>
        <w:t xml:space="preserve">  </w:t>
      </w:r>
      <w:r>
        <w:t>zapobieganiem,</w:t>
      </w:r>
      <w:r>
        <w:rPr>
          <w:spacing w:val="40"/>
        </w:rPr>
        <w:t xml:space="preserve">  </w:t>
      </w:r>
      <w:r>
        <w:t>przeciwdziałaniem i zwalczaniem covid-19 z dnia z dnia 25 marca 2020 r. (Dz. U. z 2020 r. poz. 530),</w:t>
      </w:r>
    </w:p>
    <w:p w:rsidR="000F3F5E" w:rsidRDefault="000F3F5E">
      <w:pPr>
        <w:pStyle w:val="Tekstpodstawowy"/>
        <w:spacing w:before="23"/>
      </w:pPr>
    </w:p>
    <w:p w:rsidR="000F3F5E" w:rsidRDefault="00FF5870">
      <w:pPr>
        <w:pStyle w:val="Tekstpodstawowy"/>
        <w:ind w:left="116" w:right="152" w:firstLine="50"/>
        <w:jc w:val="both"/>
      </w:pPr>
      <w:r>
        <w:t>co stanowi o zgodnym z prawem przetwarzaniu danych osobowych w</w:t>
      </w:r>
      <w:r>
        <w:rPr>
          <w:spacing w:val="40"/>
        </w:rPr>
        <w:t xml:space="preserve"> </w:t>
      </w:r>
      <w:r>
        <w:t>oparciu o przesłanki legalności</w:t>
      </w:r>
      <w:r>
        <w:rPr>
          <w:spacing w:val="-5"/>
        </w:rPr>
        <w:t xml:space="preserve"> </w:t>
      </w:r>
      <w:r>
        <w:t>przetwarzania</w:t>
      </w:r>
      <w:r>
        <w:rPr>
          <w:spacing w:val="-2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osobowych,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których</w:t>
      </w:r>
      <w:r>
        <w:rPr>
          <w:spacing w:val="-4"/>
        </w:rPr>
        <w:t xml:space="preserve"> </w:t>
      </w:r>
      <w:r>
        <w:t>mowa</w:t>
      </w:r>
      <w:r>
        <w:rPr>
          <w:spacing w:val="-4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ust</w:t>
      </w:r>
      <w:r>
        <w:t>.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lit.</w:t>
      </w:r>
      <w:r>
        <w:rPr>
          <w:spacing w:val="-3"/>
        </w:rPr>
        <w:t xml:space="preserve"> </w:t>
      </w:r>
      <w:r>
        <w:t>c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2 lit. g RODO.</w:t>
      </w:r>
    </w:p>
    <w:p w:rsidR="000F3F5E" w:rsidRDefault="000F3F5E">
      <w:pPr>
        <w:jc w:val="both"/>
        <w:sectPr w:rsidR="000F3F5E">
          <w:type w:val="continuous"/>
          <w:pgSz w:w="11910" w:h="16840"/>
          <w:pgMar w:top="1880" w:right="1260" w:bottom="280" w:left="1300" w:header="720" w:footer="720" w:gutter="0"/>
          <w:cols w:space="720"/>
        </w:sectPr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spacing w:before="73"/>
        <w:ind w:left="834" w:hanging="358"/>
      </w:pPr>
      <w:r>
        <w:lastRenderedPageBreak/>
        <w:t>Okres</w:t>
      </w:r>
      <w:r>
        <w:rPr>
          <w:spacing w:val="-1"/>
        </w:rPr>
        <w:t xml:space="preserve"> </w:t>
      </w:r>
      <w:r>
        <w:t>przetwarzania</w:t>
      </w:r>
      <w:r>
        <w:rPr>
          <w:spacing w:val="-1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rPr>
          <w:spacing w:val="-2"/>
        </w:rPr>
        <w:t>osobowych</w:t>
      </w:r>
    </w:p>
    <w:p w:rsidR="000F3F5E" w:rsidRDefault="000F3F5E">
      <w:pPr>
        <w:pStyle w:val="Tekstpodstawowy"/>
        <w:spacing w:before="29"/>
        <w:rPr>
          <w:b/>
        </w:rPr>
      </w:pPr>
    </w:p>
    <w:p w:rsidR="000F3F5E" w:rsidRDefault="00FF5870">
      <w:pPr>
        <w:pStyle w:val="Tekstpodstawowy"/>
        <w:ind w:left="116" w:right="154"/>
        <w:jc w:val="both"/>
      </w:pPr>
      <w:r>
        <w:t>Pani/Pana</w:t>
      </w:r>
      <w:r>
        <w:rPr>
          <w:spacing w:val="-9"/>
        </w:rPr>
        <w:t xml:space="preserve"> </w:t>
      </w:r>
      <w:r>
        <w:t>dane</w:t>
      </w:r>
      <w:r>
        <w:rPr>
          <w:spacing w:val="-9"/>
        </w:rPr>
        <w:t xml:space="preserve"> </w:t>
      </w:r>
      <w:r>
        <w:t>osobowe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dane</w:t>
      </w:r>
      <w:r>
        <w:rPr>
          <w:spacing w:val="-9"/>
        </w:rPr>
        <w:t xml:space="preserve"> </w:t>
      </w:r>
      <w:r>
        <w:t>osobowe</w:t>
      </w:r>
      <w:r>
        <w:rPr>
          <w:spacing w:val="-11"/>
        </w:rPr>
        <w:t xml:space="preserve"> </w:t>
      </w:r>
      <w:r>
        <w:t>kandydata</w:t>
      </w:r>
      <w:r>
        <w:rPr>
          <w:spacing w:val="-9"/>
        </w:rPr>
        <w:t xml:space="preserve"> </w:t>
      </w:r>
      <w:r>
        <w:t>pozyskane</w:t>
      </w:r>
      <w:r>
        <w:rPr>
          <w:spacing w:val="-9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celu</w:t>
      </w:r>
      <w:r>
        <w:rPr>
          <w:spacing w:val="-9"/>
        </w:rPr>
        <w:t xml:space="preserve"> </w:t>
      </w:r>
      <w:r>
        <w:t>rekrutacji</w:t>
      </w:r>
      <w:r>
        <w:rPr>
          <w:spacing w:val="-10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placówki będą przetwarzane przez okres przewidziany przepisami prawa w tym zakresie, w tym:</w:t>
      </w:r>
    </w:p>
    <w:p w:rsidR="000F3F5E" w:rsidRDefault="000F3F5E">
      <w:pPr>
        <w:pStyle w:val="Tekstpodstawowy"/>
        <w:spacing w:before="28"/>
      </w:pP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ind w:right="153"/>
        <w:jc w:val="both"/>
      </w:pPr>
      <w: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spacing w:before="252"/>
        <w:ind w:right="155"/>
        <w:jc w:val="both"/>
      </w:pPr>
      <w:r>
        <w:t>Dane osobowe kandydatów nieprzyjętych do</w:t>
      </w:r>
      <w:r>
        <w:t xml:space="preserve"> placówki zgromadzone w celu postępowania rekrutacyjnego będą przechowywane w placówce przez okres jednego roku, chyba, że na rozstrzygnięcie dyrektora placówki zostanie wniesiona skarga do sądu administracyjnego, wówczas dane będą przetwarzane do czasu za</w:t>
      </w:r>
      <w:r>
        <w:t>kończenia postępowania prawomocnym wyrokiem.</w:t>
      </w:r>
    </w:p>
    <w:p w:rsidR="000F3F5E" w:rsidRDefault="000F3F5E">
      <w:pPr>
        <w:pStyle w:val="Tekstpodstawowy"/>
        <w:spacing w:before="23"/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ind w:left="834" w:hanging="358"/>
      </w:pPr>
      <w:r>
        <w:t>Odbiorcy</w:t>
      </w:r>
      <w:r>
        <w:rPr>
          <w:spacing w:val="-8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2"/>
        </w:rPr>
        <w:t>osobowych</w:t>
      </w:r>
    </w:p>
    <w:p w:rsidR="000F3F5E" w:rsidRDefault="000F3F5E">
      <w:pPr>
        <w:pStyle w:val="Tekstpodstawowy"/>
        <w:spacing w:before="30"/>
        <w:rPr>
          <w:b/>
        </w:rPr>
      </w:pPr>
    </w:p>
    <w:p w:rsidR="000F3F5E" w:rsidRDefault="00FF5870">
      <w:pPr>
        <w:pStyle w:val="Tekstpodstawowy"/>
        <w:ind w:left="116" w:right="152"/>
        <w:jc w:val="both"/>
      </w:pPr>
      <w:r>
        <w:t>Dane</w:t>
      </w:r>
      <w:r>
        <w:rPr>
          <w:spacing w:val="-8"/>
        </w:rPr>
        <w:t xml:space="preserve"> </w:t>
      </w:r>
      <w:r>
        <w:t>osobowe</w:t>
      </w:r>
      <w:r>
        <w:rPr>
          <w:spacing w:val="-8"/>
        </w:rPr>
        <w:t xml:space="preserve"> </w:t>
      </w:r>
      <w:r>
        <w:t>mogą</w:t>
      </w:r>
      <w:r>
        <w:rPr>
          <w:spacing w:val="-10"/>
        </w:rPr>
        <w:t xml:space="preserve"> </w:t>
      </w:r>
      <w:r>
        <w:t>zostać</w:t>
      </w:r>
      <w:r>
        <w:rPr>
          <w:spacing w:val="-10"/>
        </w:rPr>
        <w:t xml:space="preserve"> </w:t>
      </w:r>
      <w:r>
        <w:t>przekazane</w:t>
      </w:r>
      <w:r>
        <w:rPr>
          <w:spacing w:val="-8"/>
        </w:rPr>
        <w:t xml:space="preserve"> </w:t>
      </w:r>
      <w:r>
        <w:t>podmiotom,</w:t>
      </w:r>
      <w:r>
        <w:rPr>
          <w:spacing w:val="-7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którymi</w:t>
      </w:r>
      <w:r>
        <w:rPr>
          <w:spacing w:val="-9"/>
        </w:rPr>
        <w:t xml:space="preserve"> </w:t>
      </w:r>
      <w:r>
        <w:t>współpracuje</w:t>
      </w:r>
      <w:r>
        <w:rPr>
          <w:spacing w:val="-10"/>
        </w:rPr>
        <w:t xml:space="preserve"> </w:t>
      </w:r>
      <w:r>
        <w:t>Administrator,</w:t>
      </w:r>
      <w:r>
        <w:rPr>
          <w:spacing w:val="-9"/>
        </w:rPr>
        <w:t xml:space="preserve"> </w:t>
      </w:r>
      <w:r>
        <w:t>tj. dostawcom systemów informatycznych, podmiotom zapewniającym asystę i wsparcie techniczne</w:t>
      </w:r>
      <w:r>
        <w:rPr>
          <w:spacing w:val="38"/>
        </w:rPr>
        <w:t xml:space="preserve">  </w:t>
      </w:r>
      <w:r>
        <w:t>dla</w:t>
      </w:r>
      <w:r>
        <w:rPr>
          <w:spacing w:val="38"/>
        </w:rPr>
        <w:t xml:space="preserve"> </w:t>
      </w:r>
      <w:r>
        <w:rPr>
          <w:spacing w:val="38"/>
        </w:rPr>
        <w:t xml:space="preserve"> </w:t>
      </w:r>
      <w:r>
        <w:t>systemów</w:t>
      </w:r>
      <w:r>
        <w:rPr>
          <w:spacing w:val="36"/>
        </w:rPr>
        <w:t xml:space="preserve">  </w:t>
      </w:r>
      <w:r>
        <w:t>informatycznych,</w:t>
      </w:r>
      <w:r>
        <w:rPr>
          <w:spacing w:val="37"/>
        </w:rPr>
        <w:t xml:space="preserve">  </w:t>
      </w:r>
      <w:r>
        <w:t>firmom</w:t>
      </w:r>
      <w:r>
        <w:rPr>
          <w:spacing w:val="39"/>
        </w:rPr>
        <w:t xml:space="preserve">  </w:t>
      </w:r>
      <w:r>
        <w:t>świadczącym</w:t>
      </w:r>
      <w:r>
        <w:rPr>
          <w:spacing w:val="39"/>
        </w:rPr>
        <w:t xml:space="preserve">  </w:t>
      </w:r>
      <w:r>
        <w:t>usługi</w:t>
      </w:r>
      <w:r>
        <w:rPr>
          <w:spacing w:val="38"/>
        </w:rPr>
        <w:t xml:space="preserve">  </w:t>
      </w:r>
      <w:r>
        <w:t>archiwizacji i</w:t>
      </w:r>
      <w:r>
        <w:rPr>
          <w:spacing w:val="-3"/>
        </w:rPr>
        <w:t xml:space="preserve"> </w:t>
      </w:r>
      <w:r>
        <w:t>niszczenia</w:t>
      </w:r>
      <w:r>
        <w:rPr>
          <w:spacing w:val="80"/>
        </w:rPr>
        <w:t xml:space="preserve"> </w:t>
      </w:r>
      <w:r>
        <w:t>dokumentów,</w:t>
      </w:r>
      <w:r>
        <w:rPr>
          <w:spacing w:val="80"/>
        </w:rPr>
        <w:t xml:space="preserve"> </w:t>
      </w:r>
      <w:r>
        <w:t>podmiotom</w:t>
      </w:r>
      <w:r>
        <w:rPr>
          <w:spacing w:val="80"/>
        </w:rPr>
        <w:t xml:space="preserve"> </w:t>
      </w:r>
      <w:r>
        <w:t>zapewniającym</w:t>
      </w:r>
      <w:r>
        <w:rPr>
          <w:spacing w:val="80"/>
        </w:rPr>
        <w:t xml:space="preserve"> </w:t>
      </w:r>
      <w:r>
        <w:t>obsługę</w:t>
      </w:r>
      <w:r>
        <w:rPr>
          <w:spacing w:val="80"/>
        </w:rPr>
        <w:t xml:space="preserve"> </w:t>
      </w:r>
      <w:r>
        <w:t>prawną,</w:t>
      </w:r>
      <w:r>
        <w:rPr>
          <w:spacing w:val="80"/>
        </w:rPr>
        <w:t xml:space="preserve"> </w:t>
      </w:r>
      <w:r>
        <w:t>administracyjną</w:t>
      </w:r>
      <w:r>
        <w:rPr>
          <w:spacing w:val="8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księgową,</w:t>
      </w:r>
      <w:r>
        <w:rPr>
          <w:spacing w:val="-5"/>
        </w:rPr>
        <w:t xml:space="preserve"> </w:t>
      </w:r>
      <w:r>
        <w:t>organowi</w:t>
      </w:r>
      <w:r>
        <w:rPr>
          <w:spacing w:val="-7"/>
        </w:rPr>
        <w:t xml:space="preserve"> </w:t>
      </w:r>
      <w:r>
        <w:t>prowadzącemu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Miastu</w:t>
      </w:r>
      <w:r>
        <w:rPr>
          <w:spacing w:val="-5"/>
        </w:rPr>
        <w:t xml:space="preserve"> </w:t>
      </w:r>
      <w:r>
        <w:t>Poznań</w:t>
      </w:r>
      <w:r>
        <w:rPr>
          <w:spacing w:val="-6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podmiotom</w:t>
      </w:r>
      <w:r>
        <w:rPr>
          <w:spacing w:val="-5"/>
        </w:rPr>
        <w:t xml:space="preserve"> </w:t>
      </w:r>
      <w:r>
        <w:t>uprawnionym</w:t>
      </w:r>
      <w:r>
        <w:rPr>
          <w:spacing w:val="-5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tego na mocy odrębnych przepisów prawa.</w:t>
      </w:r>
    </w:p>
    <w:p w:rsidR="000F3F5E" w:rsidRDefault="000F3F5E">
      <w:pPr>
        <w:pStyle w:val="Tekstpodstawowy"/>
        <w:spacing w:before="24"/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spacing w:before="1"/>
        <w:ind w:left="834" w:hanging="358"/>
      </w:pPr>
      <w:r>
        <w:t>Prawa</w:t>
      </w:r>
      <w:r>
        <w:rPr>
          <w:spacing w:val="-5"/>
        </w:rPr>
        <w:t xml:space="preserve"> </w:t>
      </w:r>
      <w:r>
        <w:t>osób,</w:t>
      </w:r>
      <w:r>
        <w:rPr>
          <w:spacing w:val="-5"/>
        </w:rPr>
        <w:t xml:space="preserve"> </w:t>
      </w:r>
      <w:r>
        <w:t>których</w:t>
      </w:r>
      <w:r>
        <w:rPr>
          <w:spacing w:val="-5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rPr>
          <w:spacing w:val="-2"/>
        </w:rPr>
        <w:t>dotyczą:</w:t>
      </w:r>
    </w:p>
    <w:p w:rsidR="000F3F5E" w:rsidRDefault="000F3F5E">
      <w:pPr>
        <w:pStyle w:val="Tekstpodstawowy"/>
        <w:spacing w:before="48"/>
        <w:rPr>
          <w:b/>
        </w:rPr>
      </w:pPr>
    </w:p>
    <w:p w:rsidR="000F3F5E" w:rsidRDefault="00FF5870">
      <w:pPr>
        <w:pStyle w:val="Tekstpodstawowy"/>
        <w:ind w:left="116" w:right="160"/>
        <w:jc w:val="both"/>
      </w:pPr>
      <w:r>
        <w:t>Zgodnie z RODO osobom, których dane Administrator przetwarza w procesie rekrutacji przysługuje prawo:</w:t>
      </w:r>
    </w:p>
    <w:p w:rsidR="000F3F5E" w:rsidRDefault="000F3F5E">
      <w:pPr>
        <w:pStyle w:val="Tekstpodstawowy"/>
        <w:spacing w:before="28"/>
      </w:pP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ind w:hanging="403"/>
      </w:pPr>
      <w:r>
        <w:t>dostępu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treści</w:t>
      </w:r>
      <w:r>
        <w:rPr>
          <w:spacing w:val="-8"/>
        </w:rPr>
        <w:t xml:space="preserve"> </w:t>
      </w:r>
      <w:r>
        <w:t>swoich</w:t>
      </w:r>
      <w:r>
        <w:rPr>
          <w:spacing w:val="-3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rPr>
          <w:spacing w:val="-2"/>
        </w:rPr>
        <w:t>osobowych;</w:t>
      </w: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spacing w:before="19"/>
        <w:ind w:hanging="403"/>
      </w:pPr>
      <w:r>
        <w:t>żądania</w:t>
      </w:r>
      <w:r>
        <w:rPr>
          <w:spacing w:val="-6"/>
        </w:rPr>
        <w:t xml:space="preserve"> </w:t>
      </w:r>
      <w:r>
        <w:t>sprostowania</w:t>
      </w:r>
      <w:r>
        <w:rPr>
          <w:spacing w:val="-5"/>
        </w:rPr>
        <w:t xml:space="preserve"> </w:t>
      </w:r>
      <w:r>
        <w:t>danych,</w:t>
      </w:r>
      <w:r>
        <w:rPr>
          <w:spacing w:val="-6"/>
        </w:rPr>
        <w:t xml:space="preserve"> </w:t>
      </w:r>
      <w:r>
        <w:t>które</w:t>
      </w:r>
      <w:r>
        <w:rPr>
          <w:spacing w:val="-5"/>
        </w:rPr>
        <w:t xml:space="preserve"> </w:t>
      </w:r>
      <w:r>
        <w:t>są</w:t>
      </w:r>
      <w:r>
        <w:rPr>
          <w:spacing w:val="-7"/>
        </w:rPr>
        <w:t xml:space="preserve"> </w:t>
      </w:r>
      <w:r>
        <w:rPr>
          <w:spacing w:val="-2"/>
        </w:rPr>
        <w:t>nieprawidłowe;</w:t>
      </w:r>
    </w:p>
    <w:p w:rsidR="000F3F5E" w:rsidRDefault="00FF5870">
      <w:pPr>
        <w:pStyle w:val="Akapitzlist"/>
        <w:numPr>
          <w:ilvl w:val="1"/>
          <w:numId w:val="1"/>
        </w:numPr>
        <w:tabs>
          <w:tab w:val="left" w:pos="836"/>
        </w:tabs>
        <w:spacing w:before="18"/>
        <w:ind w:hanging="403"/>
      </w:pPr>
      <w:r>
        <w:t>żądania</w:t>
      </w:r>
      <w:r>
        <w:rPr>
          <w:spacing w:val="-7"/>
        </w:rPr>
        <w:t xml:space="preserve"> </w:t>
      </w:r>
      <w:r>
        <w:t>usunięcia</w:t>
      </w:r>
      <w:r>
        <w:rPr>
          <w:spacing w:val="-7"/>
        </w:rPr>
        <w:t xml:space="preserve"> </w:t>
      </w:r>
      <w:r>
        <w:t>danych,</w:t>
      </w:r>
      <w:r>
        <w:rPr>
          <w:spacing w:val="-7"/>
        </w:rPr>
        <w:t xml:space="preserve"> </w:t>
      </w:r>
      <w:r>
        <w:rPr>
          <w:spacing w:val="-4"/>
        </w:rPr>
        <w:t>gdy:</w:t>
      </w:r>
    </w:p>
    <w:p w:rsidR="000F3F5E" w:rsidRDefault="00FF5870">
      <w:pPr>
        <w:pStyle w:val="Akapitzlist"/>
        <w:numPr>
          <w:ilvl w:val="2"/>
          <w:numId w:val="1"/>
        </w:numPr>
        <w:tabs>
          <w:tab w:val="left" w:pos="1066"/>
        </w:tabs>
        <w:spacing w:before="19"/>
        <w:ind w:hanging="136"/>
      </w:pPr>
      <w:r>
        <w:t>dane</w:t>
      </w:r>
      <w:r>
        <w:rPr>
          <w:spacing w:val="-9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t>niezbędne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celów,</w:t>
      </w:r>
      <w:r>
        <w:rPr>
          <w:spacing w:val="-2"/>
        </w:rPr>
        <w:t xml:space="preserve"> </w:t>
      </w:r>
      <w:r>
        <w:t>dla</w:t>
      </w:r>
      <w:r>
        <w:rPr>
          <w:spacing w:val="-7"/>
        </w:rPr>
        <w:t xml:space="preserve"> </w:t>
      </w:r>
      <w:r>
        <w:t>których</w:t>
      </w:r>
      <w:r>
        <w:rPr>
          <w:spacing w:val="-4"/>
        </w:rPr>
        <w:t xml:space="preserve"> </w:t>
      </w:r>
      <w:r>
        <w:t>zostały</w:t>
      </w:r>
      <w:r>
        <w:rPr>
          <w:spacing w:val="-4"/>
        </w:rPr>
        <w:t xml:space="preserve"> </w:t>
      </w:r>
      <w:r>
        <w:rPr>
          <w:spacing w:val="-2"/>
        </w:rPr>
        <w:t>zebrane,</w:t>
      </w:r>
    </w:p>
    <w:p w:rsidR="000F3F5E" w:rsidRDefault="00FF5870">
      <w:pPr>
        <w:pStyle w:val="Akapitzlist"/>
        <w:numPr>
          <w:ilvl w:val="2"/>
          <w:numId w:val="1"/>
        </w:numPr>
        <w:tabs>
          <w:tab w:val="left" w:pos="1066"/>
        </w:tabs>
        <w:spacing w:before="18"/>
        <w:ind w:hanging="136"/>
      </w:pPr>
      <w:r>
        <w:t>dane</w:t>
      </w:r>
      <w:r>
        <w:rPr>
          <w:spacing w:val="-7"/>
        </w:rPr>
        <w:t xml:space="preserve"> </w:t>
      </w:r>
      <w:r>
        <w:t>przetwarzane</w:t>
      </w:r>
      <w:r>
        <w:rPr>
          <w:spacing w:val="-5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t>niezgodnie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prawem;</w:t>
      </w:r>
    </w:p>
    <w:p w:rsidR="000F3F5E" w:rsidRDefault="00FF5870">
      <w:pPr>
        <w:pStyle w:val="Akapitzlist"/>
        <w:numPr>
          <w:ilvl w:val="1"/>
          <w:numId w:val="1"/>
        </w:numPr>
        <w:tabs>
          <w:tab w:val="left" w:pos="857"/>
        </w:tabs>
        <w:spacing w:before="21"/>
        <w:ind w:left="857" w:hanging="424"/>
      </w:pPr>
      <w:r>
        <w:t>żądania</w:t>
      </w:r>
      <w:r>
        <w:rPr>
          <w:spacing w:val="-11"/>
        </w:rPr>
        <w:t xml:space="preserve"> </w:t>
      </w:r>
      <w:r>
        <w:t>ograniczenia</w:t>
      </w:r>
      <w:r>
        <w:rPr>
          <w:spacing w:val="-11"/>
        </w:rPr>
        <w:t xml:space="preserve"> </w:t>
      </w:r>
      <w:r>
        <w:t>przetwarzania,</w:t>
      </w:r>
      <w:r>
        <w:rPr>
          <w:spacing w:val="-10"/>
        </w:rPr>
        <w:t xml:space="preserve"> </w:t>
      </w:r>
      <w:r>
        <w:rPr>
          <w:spacing w:val="-4"/>
        </w:rPr>
        <w:t>gdy:</w:t>
      </w:r>
    </w:p>
    <w:p w:rsidR="000F3F5E" w:rsidRDefault="00FF5870">
      <w:pPr>
        <w:pStyle w:val="Akapitzlist"/>
        <w:numPr>
          <w:ilvl w:val="2"/>
          <w:numId w:val="1"/>
        </w:numPr>
        <w:tabs>
          <w:tab w:val="left" w:pos="1066"/>
        </w:tabs>
        <w:spacing w:before="18"/>
        <w:ind w:hanging="136"/>
        <w:jc w:val="both"/>
      </w:pPr>
      <w:r>
        <w:t>osoby</w:t>
      </w:r>
      <w:r>
        <w:rPr>
          <w:spacing w:val="-8"/>
        </w:rPr>
        <w:t xml:space="preserve"> </w:t>
      </w:r>
      <w:r>
        <w:t>te</w:t>
      </w:r>
      <w:r>
        <w:rPr>
          <w:spacing w:val="-10"/>
        </w:rPr>
        <w:t xml:space="preserve"> </w:t>
      </w:r>
      <w:r>
        <w:t>kwestionują</w:t>
      </w:r>
      <w:r>
        <w:rPr>
          <w:spacing w:val="-8"/>
        </w:rPr>
        <w:t xml:space="preserve"> </w:t>
      </w:r>
      <w:r>
        <w:t>prawidłowość</w:t>
      </w:r>
      <w:r>
        <w:rPr>
          <w:spacing w:val="-6"/>
        </w:rPr>
        <w:t xml:space="preserve"> </w:t>
      </w:r>
      <w:r>
        <w:rPr>
          <w:spacing w:val="-2"/>
        </w:rPr>
        <w:t>danych,</w:t>
      </w:r>
    </w:p>
    <w:p w:rsidR="000F3F5E" w:rsidRDefault="00FF5870">
      <w:pPr>
        <w:pStyle w:val="Akapitzlist"/>
        <w:numPr>
          <w:ilvl w:val="2"/>
          <w:numId w:val="1"/>
        </w:numPr>
        <w:tabs>
          <w:tab w:val="left" w:pos="1097"/>
        </w:tabs>
        <w:spacing w:before="21" w:line="256" w:lineRule="auto"/>
        <w:ind w:left="930" w:right="153" w:firstLine="0"/>
        <w:jc w:val="both"/>
      </w:pPr>
      <w:r>
        <w:t>przetwarzanie jest niezgodne z prawem, a osoby te</w:t>
      </w:r>
      <w:r>
        <w:rPr>
          <w:spacing w:val="80"/>
        </w:rPr>
        <w:t xml:space="preserve"> </w:t>
      </w:r>
      <w:r>
        <w:t xml:space="preserve">sprzeciwiają się usunięciu </w:t>
      </w:r>
      <w:r>
        <w:rPr>
          <w:spacing w:val="-2"/>
        </w:rPr>
        <w:t>danych,</w:t>
      </w:r>
    </w:p>
    <w:p w:rsidR="000F3F5E" w:rsidRDefault="00FF5870">
      <w:pPr>
        <w:pStyle w:val="Akapitzlist"/>
        <w:numPr>
          <w:ilvl w:val="2"/>
          <w:numId w:val="1"/>
        </w:numPr>
        <w:tabs>
          <w:tab w:val="left" w:pos="1070"/>
        </w:tabs>
        <w:spacing w:before="3" w:line="259" w:lineRule="auto"/>
        <w:ind w:left="930" w:right="154" w:firstLine="0"/>
        <w:jc w:val="both"/>
      </w:pPr>
      <w:r>
        <w:t>Administrator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potrzebuje</w:t>
      </w:r>
      <w:r>
        <w:rPr>
          <w:spacing w:val="-1"/>
        </w:rPr>
        <w:t xml:space="preserve"> </w:t>
      </w:r>
      <w:r>
        <w:t>już</w:t>
      </w:r>
      <w:r>
        <w:rPr>
          <w:spacing w:val="-2"/>
        </w:rPr>
        <w:t xml:space="preserve"> </w:t>
      </w:r>
      <w:r>
        <w:t>danych osobowych do celów</w:t>
      </w:r>
      <w:r>
        <w:rPr>
          <w:spacing w:val="-3"/>
        </w:rPr>
        <w:t xml:space="preserve"> </w:t>
      </w:r>
      <w:r>
        <w:t>przetwarzania, ale</w:t>
      </w:r>
      <w:r>
        <w:rPr>
          <w:spacing w:val="-1"/>
        </w:rPr>
        <w:t xml:space="preserve"> </w:t>
      </w:r>
      <w:r>
        <w:t>są one potrzebne osobom,</w:t>
      </w:r>
      <w:r>
        <w:rPr>
          <w:spacing w:val="40"/>
        </w:rPr>
        <w:t xml:space="preserve"> </w:t>
      </w:r>
      <w:r>
        <w:t>których dane dotyczą,</w:t>
      </w:r>
      <w:r>
        <w:rPr>
          <w:spacing w:val="40"/>
        </w:rPr>
        <w:t xml:space="preserve"> </w:t>
      </w:r>
      <w:r>
        <w:t>do ustalenia,</w:t>
      </w:r>
      <w:r>
        <w:rPr>
          <w:spacing w:val="40"/>
        </w:rPr>
        <w:t xml:space="preserve"> </w:t>
      </w:r>
      <w:r>
        <w:t>dochodzenia lub obrony roszczeń.</w:t>
      </w:r>
    </w:p>
    <w:p w:rsidR="000F3F5E" w:rsidRDefault="000F3F5E">
      <w:pPr>
        <w:pStyle w:val="Tekstpodstawowy"/>
        <w:spacing w:before="27"/>
      </w:pPr>
    </w:p>
    <w:p w:rsidR="000F3F5E" w:rsidRDefault="00FF5870">
      <w:pPr>
        <w:pStyle w:val="Tekstpodstawowy"/>
        <w:ind w:left="116" w:right="158"/>
        <w:jc w:val="both"/>
      </w:pPr>
      <w:r>
        <w:t>Posiada Pani/Pan również prawo do wniesienia do Prezesa Urzędu Ochrony Danych Osobowych skargi na niezgodne z przepisami prawa przetwarzanie Pani/Pana danych osobowych i danych osobowych kandydata.</w:t>
      </w:r>
    </w:p>
    <w:p w:rsidR="000F3F5E" w:rsidRDefault="000F3F5E">
      <w:pPr>
        <w:pStyle w:val="Tekstpodstawowy"/>
        <w:spacing w:before="25"/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spacing w:before="1"/>
        <w:ind w:left="834" w:hanging="358"/>
      </w:pPr>
      <w:r>
        <w:t>Informacja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wymogu/dobrowolności</w:t>
      </w:r>
      <w:r>
        <w:rPr>
          <w:spacing w:val="-8"/>
        </w:rPr>
        <w:t xml:space="preserve"> </w:t>
      </w:r>
      <w:r>
        <w:t>podania</w:t>
      </w:r>
      <w:r>
        <w:rPr>
          <w:spacing w:val="-7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2"/>
        </w:rPr>
        <w:t>osobowych</w:t>
      </w:r>
    </w:p>
    <w:p w:rsidR="000F3F5E" w:rsidRDefault="000F3F5E">
      <w:pPr>
        <w:pStyle w:val="Tekstpodstawowy"/>
        <w:spacing w:before="29"/>
        <w:rPr>
          <w:b/>
        </w:rPr>
      </w:pPr>
    </w:p>
    <w:p w:rsidR="000F3F5E" w:rsidRDefault="00FF5870">
      <w:pPr>
        <w:pStyle w:val="Tekstpodstawowy"/>
        <w:ind w:left="116" w:right="154"/>
        <w:jc w:val="both"/>
      </w:pPr>
      <w:r>
        <w:t>Podanie Pani/Pana danych osobowych i danych osobowych kandydata w zakresie danych przewidzianych w przepisach prawa wymienionych w pkt. 3 jest obowiązkiem wynikającym z tych przepisów, a ich niepodanie jest</w:t>
      </w:r>
      <w:r>
        <w:rPr>
          <w:spacing w:val="-2"/>
        </w:rPr>
        <w:t xml:space="preserve"> </w:t>
      </w:r>
      <w:r>
        <w:t>równoznaczne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brakiem możliwości udzi</w:t>
      </w:r>
      <w:r>
        <w:t>ału kandydata w</w:t>
      </w:r>
      <w:r>
        <w:rPr>
          <w:spacing w:val="-7"/>
        </w:rPr>
        <w:t xml:space="preserve"> </w:t>
      </w:r>
      <w:r>
        <w:t>procesie</w:t>
      </w:r>
      <w:r>
        <w:rPr>
          <w:spacing w:val="-4"/>
        </w:rPr>
        <w:t xml:space="preserve"> </w:t>
      </w:r>
      <w:r>
        <w:t>rekrutacji.</w:t>
      </w:r>
      <w:r>
        <w:rPr>
          <w:spacing w:val="-5"/>
        </w:rPr>
        <w:t xml:space="preserve"> </w:t>
      </w:r>
      <w:r>
        <w:t>Podanie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potwierdzających</w:t>
      </w:r>
      <w:r>
        <w:rPr>
          <w:spacing w:val="-4"/>
        </w:rPr>
        <w:t xml:space="preserve"> </w:t>
      </w:r>
      <w:r>
        <w:t>spełnienie</w:t>
      </w:r>
      <w:r>
        <w:rPr>
          <w:spacing w:val="-4"/>
        </w:rPr>
        <w:t xml:space="preserve"> </w:t>
      </w:r>
      <w:r>
        <w:t>poszczególnych</w:t>
      </w:r>
      <w:r>
        <w:rPr>
          <w:spacing w:val="-6"/>
        </w:rPr>
        <w:t xml:space="preserve"> </w:t>
      </w:r>
      <w:r>
        <w:t>kryteriów</w:t>
      </w:r>
    </w:p>
    <w:p w:rsidR="000F3F5E" w:rsidRDefault="000F3F5E">
      <w:pPr>
        <w:jc w:val="both"/>
        <w:sectPr w:rsidR="000F3F5E">
          <w:pgSz w:w="11910" w:h="16840"/>
          <w:pgMar w:top="1320" w:right="1260" w:bottom="280" w:left="1300" w:header="720" w:footer="720" w:gutter="0"/>
          <w:cols w:space="720"/>
        </w:sectPr>
      </w:pPr>
    </w:p>
    <w:p w:rsidR="000F3F5E" w:rsidRDefault="00FF5870">
      <w:pPr>
        <w:pStyle w:val="Tekstpodstawowy"/>
        <w:spacing w:before="75"/>
        <w:ind w:left="116" w:right="151"/>
        <w:jc w:val="both"/>
      </w:pPr>
      <w:r>
        <w:lastRenderedPageBreak/>
        <w:t>rekrutacji, w tym dołączenie dokumentów potwierdzających spełnienie tych kryteriów, ma charakter dobrowolny, ale jest niezbędne, aby zost</w:t>
      </w:r>
      <w:r>
        <w:t xml:space="preserve">ały one uwzględnione w procesie </w:t>
      </w:r>
      <w:r>
        <w:rPr>
          <w:spacing w:val="-2"/>
        </w:rPr>
        <w:t>rekrutacji.</w:t>
      </w:r>
    </w:p>
    <w:p w:rsidR="000F3F5E" w:rsidRDefault="000F3F5E">
      <w:pPr>
        <w:pStyle w:val="Tekstpodstawowy"/>
        <w:spacing w:before="25"/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ind w:left="834" w:hanging="358"/>
      </w:pPr>
      <w:r>
        <w:t>Zautomatyzowane</w:t>
      </w:r>
      <w:r>
        <w:rPr>
          <w:spacing w:val="-9"/>
        </w:rPr>
        <w:t xml:space="preserve"> </w:t>
      </w:r>
      <w:r>
        <w:t>podejmowanie</w:t>
      </w:r>
      <w:r>
        <w:rPr>
          <w:spacing w:val="-9"/>
        </w:rPr>
        <w:t xml:space="preserve"> </w:t>
      </w:r>
      <w:r>
        <w:rPr>
          <w:spacing w:val="-2"/>
        </w:rPr>
        <w:t>decyzji</w:t>
      </w:r>
    </w:p>
    <w:p w:rsidR="000F3F5E" w:rsidRDefault="000F3F5E">
      <w:pPr>
        <w:pStyle w:val="Tekstpodstawowy"/>
        <w:spacing w:before="29"/>
        <w:rPr>
          <w:b/>
        </w:rPr>
      </w:pPr>
    </w:p>
    <w:p w:rsidR="000F3F5E" w:rsidRDefault="00FF5870">
      <w:pPr>
        <w:pStyle w:val="Tekstpodstawowy"/>
        <w:ind w:left="116" w:right="159"/>
        <w:jc w:val="both"/>
      </w:pPr>
      <w:r>
        <w:t>W oparciu o Pani/Pana dane osobowe i dane osobowe kandydata Administrator nie będzie podejmować wobec Pani/Pana i</w:t>
      </w:r>
      <w:r>
        <w:rPr>
          <w:spacing w:val="-4"/>
        </w:rPr>
        <w:t xml:space="preserve"> </w:t>
      </w:r>
      <w:r>
        <w:t>kandydata zautomatyzowanych decyzji, w tym decyzji będących</w:t>
      </w:r>
      <w:r>
        <w:t xml:space="preserve"> wynikiem profilowania.</w:t>
      </w:r>
    </w:p>
    <w:p w:rsidR="000F3F5E" w:rsidRDefault="000F3F5E">
      <w:pPr>
        <w:pStyle w:val="Tekstpodstawowy"/>
        <w:spacing w:before="25"/>
      </w:pPr>
    </w:p>
    <w:p w:rsidR="000F3F5E" w:rsidRDefault="00FF5870">
      <w:pPr>
        <w:pStyle w:val="Nagwek1"/>
        <w:numPr>
          <w:ilvl w:val="0"/>
          <w:numId w:val="1"/>
        </w:numPr>
        <w:tabs>
          <w:tab w:val="left" w:pos="834"/>
        </w:tabs>
        <w:ind w:left="834" w:hanging="358"/>
      </w:pPr>
      <w:r>
        <w:t>Przekazywanie</w:t>
      </w:r>
      <w:r>
        <w:rPr>
          <w:spacing w:val="-6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poza</w:t>
      </w:r>
      <w:r>
        <w:rPr>
          <w:spacing w:val="-5"/>
        </w:rPr>
        <w:t xml:space="preserve"> </w:t>
      </w:r>
      <w:r>
        <w:t>obszar</w:t>
      </w:r>
      <w:r>
        <w:rPr>
          <w:spacing w:val="-4"/>
        </w:rPr>
        <w:t xml:space="preserve"> </w:t>
      </w:r>
      <w:r>
        <w:rPr>
          <w:spacing w:val="-5"/>
        </w:rPr>
        <w:t>EOG</w:t>
      </w:r>
    </w:p>
    <w:p w:rsidR="000F3F5E" w:rsidRDefault="000F3F5E">
      <w:pPr>
        <w:pStyle w:val="Tekstpodstawowy"/>
        <w:spacing w:before="29"/>
        <w:rPr>
          <w:b/>
        </w:rPr>
      </w:pPr>
    </w:p>
    <w:p w:rsidR="000F3F5E" w:rsidRDefault="00FF5870">
      <w:pPr>
        <w:pStyle w:val="Tekstpodstawowy"/>
        <w:spacing w:before="1"/>
        <w:ind w:left="116" w:right="155"/>
        <w:jc w:val="both"/>
      </w:pPr>
      <w:r>
        <w:t>Administrator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przewiduje</w:t>
      </w:r>
      <w:r>
        <w:rPr>
          <w:spacing w:val="80"/>
        </w:rPr>
        <w:t xml:space="preserve"> </w:t>
      </w:r>
      <w:r>
        <w:t>przekazywania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osobowych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państwa</w:t>
      </w:r>
      <w:r>
        <w:rPr>
          <w:spacing w:val="80"/>
        </w:rPr>
        <w:t xml:space="preserve"> </w:t>
      </w:r>
      <w:r>
        <w:t>trzeciego (tj.</w:t>
      </w:r>
      <w:r>
        <w:rPr>
          <w:spacing w:val="-2"/>
        </w:rPr>
        <w:t xml:space="preserve"> </w:t>
      </w:r>
      <w:r>
        <w:t>państwa,</w:t>
      </w:r>
      <w:r>
        <w:rPr>
          <w:spacing w:val="-3"/>
        </w:rPr>
        <w:t xml:space="preserve"> </w:t>
      </w:r>
      <w:r>
        <w:t>które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należy</w:t>
      </w:r>
      <w:r>
        <w:rPr>
          <w:spacing w:val="40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Europejskiego</w:t>
      </w:r>
      <w:r>
        <w:rPr>
          <w:spacing w:val="-4"/>
        </w:rPr>
        <w:t xml:space="preserve"> </w:t>
      </w:r>
      <w:r>
        <w:t>Obszaru</w:t>
      </w:r>
      <w:r>
        <w:rPr>
          <w:spacing w:val="-1"/>
        </w:rPr>
        <w:t xml:space="preserve"> </w:t>
      </w:r>
      <w:r>
        <w:t>Gospodarczego</w:t>
      </w:r>
      <w:r>
        <w:rPr>
          <w:spacing w:val="-4"/>
        </w:rPr>
        <w:t xml:space="preserve"> </w:t>
      </w:r>
      <w:r>
        <w:t>obejmującego</w:t>
      </w:r>
      <w:r>
        <w:rPr>
          <w:spacing w:val="-2"/>
        </w:rPr>
        <w:t xml:space="preserve"> </w:t>
      </w:r>
      <w:r>
        <w:t>Unię Europejską, Norwegię, Liechtenstein i Islandię) ani do organizacji międzynarodowych.</w:t>
      </w:r>
    </w:p>
    <w:sectPr w:rsidR="000F3F5E">
      <w:pgSz w:w="11910" w:h="16840"/>
      <w:pgMar w:top="1320" w:right="12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B3191"/>
    <w:multiLevelType w:val="hybridMultilevel"/>
    <w:tmpl w:val="66122920"/>
    <w:lvl w:ilvl="0" w:tplc="090081A0">
      <w:start w:val="1"/>
      <w:numFmt w:val="decimal"/>
      <w:lvlText w:val="%1."/>
      <w:lvlJc w:val="left"/>
      <w:pPr>
        <w:ind w:left="83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F02027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F68AB70">
      <w:numFmt w:val="bullet"/>
      <w:lvlText w:val="-"/>
      <w:lvlJc w:val="left"/>
      <w:pPr>
        <w:ind w:left="1066" w:hanging="13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7C4C0F76">
      <w:numFmt w:val="bullet"/>
      <w:lvlText w:val="•"/>
      <w:lvlJc w:val="left"/>
      <w:pPr>
        <w:ind w:left="2095" w:hanging="137"/>
      </w:pPr>
      <w:rPr>
        <w:rFonts w:hint="default"/>
        <w:lang w:val="pl-PL" w:eastAsia="en-US" w:bidi="ar-SA"/>
      </w:rPr>
    </w:lvl>
    <w:lvl w:ilvl="4" w:tplc="91029044">
      <w:numFmt w:val="bullet"/>
      <w:lvlText w:val="•"/>
      <w:lvlJc w:val="left"/>
      <w:pPr>
        <w:ind w:left="3131" w:hanging="137"/>
      </w:pPr>
      <w:rPr>
        <w:rFonts w:hint="default"/>
        <w:lang w:val="pl-PL" w:eastAsia="en-US" w:bidi="ar-SA"/>
      </w:rPr>
    </w:lvl>
    <w:lvl w:ilvl="5" w:tplc="E3086104">
      <w:numFmt w:val="bullet"/>
      <w:lvlText w:val="•"/>
      <w:lvlJc w:val="left"/>
      <w:pPr>
        <w:ind w:left="4167" w:hanging="137"/>
      </w:pPr>
      <w:rPr>
        <w:rFonts w:hint="default"/>
        <w:lang w:val="pl-PL" w:eastAsia="en-US" w:bidi="ar-SA"/>
      </w:rPr>
    </w:lvl>
    <w:lvl w:ilvl="6" w:tplc="6AA0E308">
      <w:numFmt w:val="bullet"/>
      <w:lvlText w:val="•"/>
      <w:lvlJc w:val="left"/>
      <w:pPr>
        <w:ind w:left="5203" w:hanging="137"/>
      </w:pPr>
      <w:rPr>
        <w:rFonts w:hint="default"/>
        <w:lang w:val="pl-PL" w:eastAsia="en-US" w:bidi="ar-SA"/>
      </w:rPr>
    </w:lvl>
    <w:lvl w:ilvl="7" w:tplc="6A802640">
      <w:numFmt w:val="bullet"/>
      <w:lvlText w:val="•"/>
      <w:lvlJc w:val="left"/>
      <w:pPr>
        <w:ind w:left="6239" w:hanging="137"/>
      </w:pPr>
      <w:rPr>
        <w:rFonts w:hint="default"/>
        <w:lang w:val="pl-PL" w:eastAsia="en-US" w:bidi="ar-SA"/>
      </w:rPr>
    </w:lvl>
    <w:lvl w:ilvl="8" w:tplc="ABA42704">
      <w:numFmt w:val="bullet"/>
      <w:lvlText w:val="•"/>
      <w:lvlJc w:val="left"/>
      <w:pPr>
        <w:ind w:left="7274" w:hanging="137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5E"/>
    <w:rsid w:val="000F3F5E"/>
    <w:rsid w:val="00FF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ABE08"/>
  <w15:docId w15:val="{8E4F6C9C-66E4-4E1C-9B2D-F36632C20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834" w:hanging="358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34" w:hanging="358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F587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5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5_oswiata@um.pozna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nr90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D41B4-83E4-42DE-AF5F-39E82B2E0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School-User1</cp:lastModifiedBy>
  <cp:revision>2</cp:revision>
  <dcterms:created xsi:type="dcterms:W3CDTF">2025-03-25T14:11:00Z</dcterms:created>
  <dcterms:modified xsi:type="dcterms:W3CDTF">2025-03-25T14:11:00Z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2016</vt:lpwstr>
  </property>
</Properties>
</file>