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69E" w:rsidRPr="0079069E" w:rsidRDefault="0079069E" w:rsidP="0079069E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pl-PL"/>
        </w:rPr>
        <w:br/>
        <w:t>Wniosek rekrutacyjny do przedszkola</w:t>
      </w:r>
    </w:p>
    <w:p w:rsidR="0079069E" w:rsidRPr="0079069E" w:rsidRDefault="0079069E" w:rsidP="0079069E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79069E" w:rsidRPr="0079069E" w:rsidRDefault="0079069E" w:rsidP="0079069E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pl-PL"/>
        </w:rPr>
        <w:t>Informacje o przetwarzaniu danych osobowych w związku z rekrutacją dziecka</w:t>
      </w:r>
    </w:p>
    <w:p w:rsidR="0079069E" w:rsidRPr="00E52093" w:rsidRDefault="0079069E" w:rsidP="0079069E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E52093">
        <w:rPr>
          <w:rFonts w:ascii="Arial" w:eastAsia="Times New Roman" w:hAnsi="Arial" w:cs="Arial"/>
          <w:sz w:val="18"/>
          <w:szCs w:val="18"/>
          <w:lang w:eastAsia="pl-PL"/>
        </w:rPr>
        <w:t>W związku z art. 13 ust. 1 i 2 ogólnego rozporządzenia o ochronie danych osobowych (RODO) informujemy, że:</w:t>
      </w:r>
    </w:p>
    <w:p w:rsidR="0079069E" w:rsidRPr="00E52093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E52093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danych </w:t>
      </w:r>
      <w:r w:rsidR="001D391E" w:rsidRPr="00E52093">
        <w:rPr>
          <w:rFonts w:ascii="Arial" w:eastAsia="Times New Roman" w:hAnsi="Arial" w:cs="Arial"/>
          <w:sz w:val="18"/>
          <w:szCs w:val="18"/>
          <w:lang w:eastAsia="pl-PL"/>
        </w:rPr>
        <w:t>w ramach procesu rekrutacji są przedszkola</w:t>
      </w:r>
      <w:r w:rsidR="00584394" w:rsidRPr="00E52093">
        <w:rPr>
          <w:rFonts w:ascii="Arial" w:eastAsia="Times New Roman" w:hAnsi="Arial" w:cs="Arial"/>
          <w:sz w:val="18"/>
          <w:szCs w:val="18"/>
          <w:lang w:eastAsia="pl-PL"/>
        </w:rPr>
        <w:t xml:space="preserve">, </w:t>
      </w:r>
      <w:r w:rsidR="002D5A0B" w:rsidRPr="00E52093">
        <w:rPr>
          <w:rFonts w:ascii="Arial" w:eastAsia="Times New Roman" w:hAnsi="Arial" w:cs="Arial"/>
          <w:sz w:val="18"/>
          <w:szCs w:val="18"/>
          <w:lang w:eastAsia="pl-PL"/>
        </w:rPr>
        <w:t>oddziały przedszkolne w szkołach podstawowych</w:t>
      </w:r>
      <w:r w:rsidR="001D391E" w:rsidRPr="00E52093">
        <w:rPr>
          <w:rFonts w:ascii="Arial" w:eastAsia="Times New Roman" w:hAnsi="Arial" w:cs="Arial"/>
          <w:sz w:val="18"/>
          <w:szCs w:val="18"/>
          <w:lang w:eastAsia="pl-PL"/>
        </w:rPr>
        <w:t xml:space="preserve"> wskazane na liście preferencji;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dane osobowe przetwarzamy w celu rekrutacji kandydata do przedszkola na podstawie ciążącego na administratorze obowiązku prawnego (art. 6 ust. 1 lit. c RODO) – w związku z art. 150 i 155 ustawy Prawo oświatowe;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przypadku zakwalifikowania kandydata będziemy przetwarzać dane w celach związanych z prowadzeniem dokumentacji przebiegu nauczania, działalności wychowawczej i opiekuńczej na podstawie ciążących na administratorze obowiązków prawnych oraz zadań realizowanych w interesie publicznym (art. 6 ust. 1 lit. c i</w:t>
      </w:r>
      <w:r w:rsidR="00E5209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 RODO) wynikających z ustawy Prawo oświatowe, ustawy o systemie oświaty, aktów wykonawczych i statutu placówki;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wskazane przepisy obligują Państwa do podania danych, w przypadku odmowy nie przyjmiemy wniosku, zaś konsekwencją nie przedłożenia dokumentów potwierdzających spełnianie przez dziecko odpowiednich kryteriów będzie pominięcie tych kryteriów;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odbiorcami danych na poszczególnych etapach edukacji będą: minister właściwy ds. oświaty, gmina zamieszkania kandydata oraz podmioty wspierające placówkę w obsłudze administracyjnej, informatycznej i</w:t>
      </w:r>
      <w:r w:rsidR="00E5209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prawnej;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wniosek będziemy przechowywać do końca okresu, w którym kandydat korzysta z wychowania przedszkolnego, a w przypadku kandydata nieprzyjętego – wyłącznie przez okres roku od zakończenia rekrutacji; dane kandydata zakwalifikowanego zawarte w dokumentacji nauczania będziemy przechowywać po zakończeniu edukacji maksymalnie przez 50 lat w zależności od rodzaju dokumentacji;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przysługują Państwu prawa: żądania dostępu do danych, ich sprostowania, usunięcia i ograniczenia przetwarzania, które w stosownych przypadkach przepisy mogą ograniczyć, a także prawo wniesienia skargi do Prezesa UODO (uodo.gov.pl), jeśli sądzą Państwo, że przetwarzanie Państwa danych narusza RODO;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ponadto przysługuje Państwu prawo do sprzeciwu wobec przetwarzania, jeśli znajdują się Państwo w</w:t>
      </w:r>
      <w:r w:rsidR="00E5209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bookmarkStart w:id="0" w:name="_GoBack"/>
      <w:bookmarkEnd w:id="0"/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szczególnej sytuacji, którą ocenia administrator danych;</w:t>
      </w:r>
    </w:p>
    <w:p w:rsidR="0079069E" w:rsidRPr="0079069E" w:rsidRDefault="0079069E" w:rsidP="0079069E">
      <w:pPr>
        <w:numPr>
          <w:ilvl w:val="0"/>
          <w:numId w:val="1"/>
        </w:numPr>
        <w:spacing w:after="0" w:line="240" w:lineRule="auto"/>
        <w:ind w:left="450"/>
        <w:jc w:val="both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9069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sprawach dotyczących przetwarzania danych osobowych oraz realizacji powyższych praw mogą Państwo kontaktować się z wyznaczonym inspektorem ochrony danych przez e-mail: </w:t>
      </w:r>
      <w:r w:rsidR="00E52093" w:rsidRPr="00E5209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korzuch@infoic.pl</w:t>
      </w:r>
    </w:p>
    <w:p w:rsidR="0085039E" w:rsidRDefault="0085039E"/>
    <w:sectPr w:rsidR="00850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1719F"/>
    <w:multiLevelType w:val="multilevel"/>
    <w:tmpl w:val="6182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9E"/>
    <w:rsid w:val="001D391E"/>
    <w:rsid w:val="002D5A0B"/>
    <w:rsid w:val="00584394"/>
    <w:rsid w:val="0079069E"/>
    <w:rsid w:val="0085039E"/>
    <w:rsid w:val="009461E6"/>
    <w:rsid w:val="00B557CD"/>
    <w:rsid w:val="00E5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31F9"/>
  <w15:chartTrackingRefBased/>
  <w15:docId w15:val="{6EF36BC4-DFA8-4A28-AC5C-23259C01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Miejskie Nr 4 w Gostyniu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2026-01-16T11:28:00Z</cp:lastPrinted>
  <dcterms:created xsi:type="dcterms:W3CDTF">2026-01-19T06:59:00Z</dcterms:created>
  <dcterms:modified xsi:type="dcterms:W3CDTF">2026-01-19T07:01:00Z</dcterms:modified>
</cp:coreProperties>
</file>